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894"/>
        <w:gridCol w:w="1873"/>
        <w:gridCol w:w="2115"/>
        <w:gridCol w:w="2450"/>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听小骨假体</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12710/12715/10640450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德国宾格医疗技术股份有限公司</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血栓抽吸导管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PCAB3060/PCAB3070（各规格型号）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尼普洛医疗器械贸易（上海）有限公司（戈德曼株式会社）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14:paraId="12E5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F7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09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无菌医用缝合针</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C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各型号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2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8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14:paraId="0F3D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08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0A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非吸收性外科缝线</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1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F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A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14:paraId="4D08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FA0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1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超声波清洗检测能量瓶</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87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EB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1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与新华</w:t>
            </w:r>
            <w:r>
              <w:rPr>
                <w:rFonts w:hint="default" w:ascii="仿宋_GB2312" w:hAnsi="宋体" w:eastAsia="仿宋_GB2312" w:cs="仿宋_GB2312"/>
                <w:i w:val="0"/>
                <w:iCs w:val="0"/>
                <w:color w:val="000000"/>
                <w:kern w:val="0"/>
                <w:sz w:val="24"/>
                <w:szCs w:val="24"/>
                <w:u w:val="none"/>
                <w:lang w:val="en-US" w:eastAsia="zh-CN" w:bidi="ar"/>
              </w:rPr>
              <w:t>QX2000-S</w:t>
            </w:r>
            <w:r>
              <w:rPr>
                <w:rFonts w:hint="eastAsia" w:ascii="仿宋_GB2312" w:hAnsi="宋体" w:cs="仿宋_GB2312"/>
                <w:i w:val="0"/>
                <w:iCs w:val="0"/>
                <w:color w:val="000000"/>
                <w:kern w:val="0"/>
                <w:sz w:val="24"/>
                <w:szCs w:val="24"/>
                <w:u w:val="none"/>
                <w:lang w:val="en-US" w:eastAsia="zh-CN" w:bidi="ar"/>
              </w:rPr>
              <w:t>型超声波清洗机配套使用</w:t>
            </w:r>
          </w:p>
        </w:tc>
      </w:tr>
    </w:tbl>
    <w:p w14:paraId="563F6E8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95F90AB">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6AB8133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4B2CA3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06111E1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1D8D96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2693DC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4477994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32A81D8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1.9供应商需提供响应耗材实物参与询价评审。</w:t>
      </w:r>
    </w:p>
    <w:p w14:paraId="3066B7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1F63A73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58C696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93BC62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57DE397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6E0B4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0514FCE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31A272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E7B31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40A580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3798A40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552D39D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158E5D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71166F1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6255C04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EA3DAB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666400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4A193A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3ABF3D9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384E60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6149998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0A81FB4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4E57308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5E32B3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470301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w:t>
      </w:r>
      <w:r>
        <w:rPr>
          <w:rFonts w:hint="eastAsia" w:ascii="仿宋_GB2312" w:hAnsi="仿宋_GB2312" w:cs="仿宋_GB2312"/>
          <w:b/>
          <w:bCs/>
          <w:color w:val="auto"/>
          <w:sz w:val="28"/>
          <w:szCs w:val="28"/>
          <w:highlight w:val="none"/>
          <w:lang w:val="en-US" w:eastAsia="zh-CN"/>
        </w:rPr>
        <w:t>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1FE500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2419873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2CD5ACF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35A7E1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4BCBA6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705574D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13B8BD1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077E1E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A2E38B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1C317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27B8AAE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C149EE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62027C2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7585142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bookmarkStart w:id="0" w:name="_GoBack"/>
      <w:bookmarkEnd w:id="0"/>
    </w:p>
    <w:p w14:paraId="0009A38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4BD3E4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78A3A1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18F341E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D1EA0B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2A40DBC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0AE4C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16BCAA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F3A237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5D9CF8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3FB25D0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14B6C27E">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26F78E0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50"/>
        <w:gridCol w:w="1163"/>
        <w:gridCol w:w="525"/>
        <w:gridCol w:w="1250"/>
        <w:gridCol w:w="750"/>
        <w:gridCol w:w="646"/>
        <w:gridCol w:w="4"/>
        <w:gridCol w:w="1275"/>
        <w:gridCol w:w="1654"/>
        <w:gridCol w:w="1450"/>
        <w:gridCol w:w="1400"/>
        <w:gridCol w:w="1605"/>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3"/>
            <w:tcBorders>
              <w:top w:val="nil"/>
              <w:left w:val="nil"/>
              <w:bottom w:val="single" w:color="000000" w:sz="4" w:space="0"/>
              <w:right w:val="nil"/>
            </w:tcBorders>
            <w:shd w:val="clear" w:color="auto" w:fill="FFFFFF"/>
            <w:vAlign w:val="center"/>
          </w:tcPr>
          <w:p w14:paraId="24BC6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420" w:hRule="atLeast"/>
        </w:trPr>
        <w:tc>
          <w:tcPr>
            <w:tcW w:w="43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98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2189" w:type="pct"/>
            <w:gridSpan w:val="11"/>
            <w:tcBorders>
              <w:top w:val="single" w:color="000000" w:sz="4" w:space="0"/>
              <w:left w:val="nil"/>
              <w:bottom w:val="single" w:color="000000" w:sz="4" w:space="0"/>
              <w:right w:val="single" w:color="000000" w:sz="4" w:space="0"/>
            </w:tcBorders>
            <w:shd w:val="clear" w:color="auto" w:fill="FFFFFF"/>
            <w:vAlign w:val="center"/>
          </w:tcPr>
          <w:p w14:paraId="4779A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31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41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70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3C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6A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2D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挂网价</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8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C0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D4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BA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DB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65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2CE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E8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C9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150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D1C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5CB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E07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BA4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3BE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0D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0E2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1F0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FE1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E0A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48B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E1C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030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E65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EFF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63663466">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5A01F87D">
      <w:pPr>
        <w:rPr>
          <w:rFonts w:hint="default" w:ascii="黑体" w:hAnsi="黑体" w:eastAsia="黑体" w:cs="黑体"/>
          <w:color w:val="auto"/>
          <w:sz w:val="32"/>
          <w:szCs w:val="32"/>
          <w:highlight w:val="none"/>
          <w:lang w:val="en-US" w:eastAsia="zh-CN"/>
        </w:rPr>
        <w:sectPr>
          <w:headerReference r:id="rId7" w:type="default"/>
          <w:footerReference r:id="rId8" w:type="default"/>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67D2">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2FB40">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92FB40">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10FC">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519697B"/>
    <w:rsid w:val="06577474"/>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7AB72E5"/>
    <w:rsid w:val="191F505C"/>
    <w:rsid w:val="194A5D39"/>
    <w:rsid w:val="1D9F324E"/>
    <w:rsid w:val="1DB774EA"/>
    <w:rsid w:val="1DF223D6"/>
    <w:rsid w:val="1F6B31DF"/>
    <w:rsid w:val="22692C0D"/>
    <w:rsid w:val="230E380E"/>
    <w:rsid w:val="239E225F"/>
    <w:rsid w:val="23FE192D"/>
    <w:rsid w:val="24A85EE5"/>
    <w:rsid w:val="26D20025"/>
    <w:rsid w:val="278E43D4"/>
    <w:rsid w:val="2813795E"/>
    <w:rsid w:val="28753671"/>
    <w:rsid w:val="28853AA6"/>
    <w:rsid w:val="2924437D"/>
    <w:rsid w:val="2A824AC9"/>
    <w:rsid w:val="2B146082"/>
    <w:rsid w:val="2BC860CA"/>
    <w:rsid w:val="2CEF2903"/>
    <w:rsid w:val="2F06567E"/>
    <w:rsid w:val="30E45247"/>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40CD7F25"/>
    <w:rsid w:val="41BD79E6"/>
    <w:rsid w:val="43467146"/>
    <w:rsid w:val="43C15764"/>
    <w:rsid w:val="43C84F50"/>
    <w:rsid w:val="43FF1225"/>
    <w:rsid w:val="445826E4"/>
    <w:rsid w:val="446D4E8C"/>
    <w:rsid w:val="44BA6D57"/>
    <w:rsid w:val="44E52978"/>
    <w:rsid w:val="45AD272F"/>
    <w:rsid w:val="46A25880"/>
    <w:rsid w:val="47A139B2"/>
    <w:rsid w:val="4AC5621E"/>
    <w:rsid w:val="4B26325B"/>
    <w:rsid w:val="4D3A5B4F"/>
    <w:rsid w:val="4DCA28A4"/>
    <w:rsid w:val="4DD252B5"/>
    <w:rsid w:val="4F1314E9"/>
    <w:rsid w:val="52FE4D9E"/>
    <w:rsid w:val="531E71EE"/>
    <w:rsid w:val="53C75190"/>
    <w:rsid w:val="53E3238E"/>
    <w:rsid w:val="55482835"/>
    <w:rsid w:val="565D3B8A"/>
    <w:rsid w:val="57127115"/>
    <w:rsid w:val="5806097D"/>
    <w:rsid w:val="5C946F2C"/>
    <w:rsid w:val="5E3F75D1"/>
    <w:rsid w:val="618D2140"/>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5575E7C"/>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3145</Words>
  <Characters>3446</Characters>
  <Lines>0</Lines>
  <Paragraphs>0</Paragraphs>
  <TotalTime>6</TotalTime>
  <ScaleCrop>false</ScaleCrop>
  <LinksUpToDate>false</LinksUpToDate>
  <CharactersWithSpaces>3619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2025-10-24T01:45:42Z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